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961" w:rsidRDefault="001C7B82">
      <w:pPr>
        <w:pStyle w:val="a4"/>
      </w:pPr>
      <w:r>
        <w:rPr>
          <w:spacing w:val="15"/>
        </w:rPr>
        <w:t>桃園市立武漢國中學生志願服務學習實施辦法</w:t>
      </w:r>
    </w:p>
    <w:p w:rsidR="00577961" w:rsidRPr="00A3386B" w:rsidRDefault="001C7B82" w:rsidP="00A3386B">
      <w:pPr>
        <w:ind w:right="340"/>
        <w:jc w:val="right"/>
        <w:rPr>
          <w:sz w:val="18"/>
        </w:rPr>
      </w:pPr>
      <w:r w:rsidRPr="00A3386B">
        <w:rPr>
          <w:rFonts w:ascii="Times New Roman" w:eastAsia="Times New Roman"/>
          <w:spacing w:val="-2"/>
          <w:sz w:val="18"/>
        </w:rPr>
        <w:t>101.10.17</w:t>
      </w:r>
      <w:r w:rsidRPr="00A3386B">
        <w:rPr>
          <w:rFonts w:ascii="Times New Roman" w:eastAsia="Times New Roman"/>
          <w:spacing w:val="3"/>
          <w:sz w:val="18"/>
        </w:rPr>
        <w:t xml:space="preserve"> </w:t>
      </w:r>
      <w:r w:rsidRPr="00A3386B">
        <w:rPr>
          <w:spacing w:val="-7"/>
          <w:sz w:val="18"/>
        </w:rPr>
        <w:t>訂定</w:t>
      </w:r>
    </w:p>
    <w:p w:rsidR="00577961" w:rsidRPr="00A3386B" w:rsidRDefault="001C7B82" w:rsidP="00A3386B">
      <w:pPr>
        <w:ind w:right="341"/>
        <w:jc w:val="right"/>
        <w:rPr>
          <w:spacing w:val="-4"/>
          <w:sz w:val="18"/>
        </w:rPr>
      </w:pPr>
      <w:r w:rsidRPr="00A3386B">
        <w:rPr>
          <w:rFonts w:ascii="Times New Roman" w:eastAsia="Times New Roman"/>
          <w:spacing w:val="-2"/>
          <w:sz w:val="18"/>
        </w:rPr>
        <w:t>111.08.25</w:t>
      </w:r>
      <w:r w:rsidRPr="00A3386B">
        <w:rPr>
          <w:rFonts w:ascii="Times New Roman" w:eastAsia="Times New Roman"/>
          <w:spacing w:val="4"/>
          <w:sz w:val="18"/>
        </w:rPr>
        <w:t xml:space="preserve"> </w:t>
      </w:r>
      <w:r w:rsidRPr="00A3386B">
        <w:rPr>
          <w:spacing w:val="-4"/>
          <w:sz w:val="18"/>
        </w:rPr>
        <w:t>校務會議通過</w:t>
      </w:r>
    </w:p>
    <w:p w:rsidR="00A3386B" w:rsidRPr="00A3386B" w:rsidRDefault="00A3386B" w:rsidP="00A3386B">
      <w:pPr>
        <w:ind w:right="341"/>
        <w:jc w:val="right"/>
        <w:rPr>
          <w:sz w:val="18"/>
        </w:rPr>
      </w:pPr>
      <w:r w:rsidRPr="00A3386B">
        <w:rPr>
          <w:rFonts w:hint="eastAsia"/>
          <w:sz w:val="18"/>
        </w:rPr>
        <w:t>11</w:t>
      </w:r>
      <w:r w:rsidR="00B56F73">
        <w:rPr>
          <w:rFonts w:hint="eastAsia"/>
          <w:sz w:val="18"/>
        </w:rPr>
        <w:t>4</w:t>
      </w:r>
      <w:r w:rsidRPr="00A3386B">
        <w:rPr>
          <w:rFonts w:hint="eastAsia"/>
          <w:sz w:val="18"/>
        </w:rPr>
        <w:t>.06.26 校務會議修正</w:t>
      </w:r>
    </w:p>
    <w:p w:rsidR="00577961" w:rsidRDefault="001C7B82">
      <w:pPr>
        <w:pStyle w:val="a3"/>
        <w:spacing w:before="12"/>
        <w:ind w:left="141"/>
      </w:pPr>
      <w:r>
        <w:rPr>
          <w:spacing w:val="-3"/>
        </w:rPr>
        <w:t>壹、目的</w:t>
      </w:r>
    </w:p>
    <w:p w:rsidR="00577961" w:rsidRDefault="001C7B82">
      <w:pPr>
        <w:pStyle w:val="a3"/>
        <w:spacing w:before="48" w:line="276" w:lineRule="auto"/>
        <w:ind w:left="707" w:right="47" w:hanging="3"/>
      </w:pPr>
      <w:r>
        <w:rPr>
          <w:spacing w:val="-2"/>
        </w:rPr>
        <w:t>為培養本校學生關懷生活週遭環境，體現服務學習之精神、內涵，並養成誠樸勤儉之人格特質，型塑友善校園風氣，特定此辦法。</w:t>
      </w:r>
      <w:bookmarkStart w:id="0" w:name="_GoBack"/>
      <w:bookmarkEnd w:id="0"/>
    </w:p>
    <w:p w:rsidR="00577961" w:rsidRDefault="001C7B82">
      <w:pPr>
        <w:pStyle w:val="a3"/>
        <w:ind w:left="141"/>
      </w:pPr>
      <w:r>
        <w:rPr>
          <w:spacing w:val="-3"/>
        </w:rPr>
        <w:t>貳、目標</w:t>
      </w:r>
    </w:p>
    <w:p w:rsidR="00577961" w:rsidRDefault="001C7B82">
      <w:pPr>
        <w:pStyle w:val="a3"/>
        <w:spacing w:before="40"/>
        <w:ind w:left="707"/>
      </w:pPr>
      <w:r>
        <w:rPr>
          <w:rFonts w:ascii="Times New Roman" w:eastAsia="Times New Roman"/>
        </w:rPr>
        <w:t>(</w:t>
      </w:r>
      <w:r>
        <w:t>一</w:t>
      </w:r>
      <w:r>
        <w:rPr>
          <w:rFonts w:ascii="Times New Roman" w:eastAsia="Times New Roman"/>
          <w:spacing w:val="-1"/>
        </w:rPr>
        <w:t xml:space="preserve">) </w:t>
      </w:r>
      <w:r>
        <w:rPr>
          <w:spacing w:val="-1"/>
        </w:rPr>
        <w:t>提供學生服務學習的機會，增進學生關懷生活環境中的人事物。</w:t>
      </w:r>
    </w:p>
    <w:p w:rsidR="00577961" w:rsidRDefault="001C7B82">
      <w:pPr>
        <w:pStyle w:val="a3"/>
        <w:spacing w:before="38"/>
        <w:ind w:left="707"/>
      </w:pPr>
      <w:r>
        <w:rPr>
          <w:rFonts w:ascii="Times New Roman" w:eastAsia="Times New Roman"/>
        </w:rPr>
        <w:t>(</w:t>
      </w:r>
      <w:r>
        <w:t>二</w:t>
      </w:r>
      <w:r>
        <w:rPr>
          <w:rFonts w:ascii="Times New Roman" w:eastAsia="Times New Roman"/>
          <w:spacing w:val="-1"/>
        </w:rPr>
        <w:t xml:space="preserve">) </w:t>
      </w:r>
      <w:r>
        <w:rPr>
          <w:spacing w:val="-1"/>
        </w:rPr>
        <w:t>推動具教育性、持續性與利他性之服務，使學生認識生命的價值。</w:t>
      </w:r>
    </w:p>
    <w:p w:rsidR="00577961" w:rsidRDefault="001C7B82">
      <w:pPr>
        <w:pStyle w:val="a3"/>
        <w:spacing w:before="41" w:line="276" w:lineRule="auto"/>
        <w:ind w:left="141" w:right="64" w:firstLine="566"/>
      </w:pPr>
      <w:r>
        <w:rPr>
          <w:rFonts w:ascii="Times New Roman" w:eastAsia="Times New Roman"/>
        </w:rPr>
        <w:t>(</w:t>
      </w:r>
      <w:r>
        <w:t>三</w:t>
      </w:r>
      <w:r>
        <w:rPr>
          <w:rFonts w:ascii="Times New Roman" w:eastAsia="Times New Roman"/>
          <w:spacing w:val="-8"/>
        </w:rPr>
        <w:t xml:space="preserve">) </w:t>
      </w:r>
      <w:r>
        <w:t>培養學生人文素養，增加社會生活體驗，以落實全人教育的目標。</w:t>
      </w:r>
      <w:r>
        <w:rPr>
          <w:spacing w:val="-2"/>
        </w:rPr>
        <w:t>參、參加對象：本校全體學生。</w:t>
      </w:r>
    </w:p>
    <w:p w:rsidR="00577961" w:rsidRDefault="001C7B82">
      <w:pPr>
        <w:pStyle w:val="a3"/>
        <w:ind w:left="141"/>
      </w:pPr>
      <w:r>
        <w:rPr>
          <w:spacing w:val="-2"/>
        </w:rPr>
        <w:t>肆、執行方式</w:t>
      </w:r>
    </w:p>
    <w:p w:rsidR="00577961" w:rsidRDefault="001C7B82">
      <w:pPr>
        <w:pStyle w:val="a3"/>
        <w:spacing w:before="48" w:line="276" w:lineRule="auto"/>
        <w:ind w:left="1012" w:right="220" w:hanging="480"/>
      </w:pPr>
      <w:r>
        <w:rPr>
          <w:spacing w:val="-2"/>
        </w:rPr>
        <w:t>一、志願服務學習手冊：由學校轉發「桃園市志願服務學習手冊」一 本，供學生紀錄服務學習內容與認證使用。學生應妥善保管本服務學習手冊，若有遺失、破損，請持服務證明自行向服務單位取得補</w:t>
      </w:r>
      <w:r>
        <w:rPr>
          <w:spacing w:val="-6"/>
        </w:rPr>
        <w:t>簽。</w:t>
      </w:r>
    </w:p>
    <w:p w:rsidR="00577961" w:rsidRDefault="001C7B82">
      <w:pPr>
        <w:pStyle w:val="a3"/>
        <w:spacing w:line="276" w:lineRule="auto"/>
        <w:ind w:left="1012" w:right="220" w:hanging="480"/>
        <w:jc w:val="both"/>
      </w:pPr>
      <w:r>
        <w:rPr>
          <w:spacing w:val="-2"/>
        </w:rPr>
        <w:t>二、斟酌自己的時間和能力選擇參與下列各項活動，並應事先得到導師及家長同意，務必在無安全疑慮下參與服務學習活動。校外之服務不要單獨前往，最好由家長陪同或多人共同進行。</w:t>
      </w:r>
    </w:p>
    <w:p w:rsidR="00577961" w:rsidRDefault="001C7B82">
      <w:pPr>
        <w:pStyle w:val="a3"/>
        <w:spacing w:line="313" w:lineRule="exact"/>
        <w:ind w:left="1012"/>
      </w:pPr>
      <w:r>
        <w:rPr>
          <w:rFonts w:ascii="Times New Roman" w:eastAsia="Times New Roman"/>
        </w:rPr>
        <w:t>(</w:t>
      </w:r>
      <w:r>
        <w:t>一</w:t>
      </w:r>
      <w:r>
        <w:rPr>
          <w:rFonts w:ascii="Times New Roman" w:eastAsia="Times New Roman"/>
        </w:rPr>
        <w:t>)</w:t>
      </w:r>
      <w:r>
        <w:rPr>
          <w:spacing w:val="-1"/>
        </w:rPr>
        <w:t>校內自願服務學習部份：</w:t>
      </w:r>
    </w:p>
    <w:p w:rsidR="00577961" w:rsidRDefault="001C7B82">
      <w:pPr>
        <w:pStyle w:val="a5"/>
        <w:numPr>
          <w:ilvl w:val="0"/>
          <w:numId w:val="2"/>
        </w:numPr>
        <w:tabs>
          <w:tab w:val="left" w:pos="1852"/>
        </w:tabs>
        <w:spacing w:before="38"/>
        <w:rPr>
          <w:sz w:val="24"/>
        </w:rPr>
      </w:pPr>
      <w:r>
        <w:rPr>
          <w:spacing w:val="-2"/>
          <w:sz w:val="24"/>
        </w:rPr>
        <w:t>常態性服務學習：</w:t>
      </w:r>
    </w:p>
    <w:p w:rsidR="00577961" w:rsidRDefault="001C7B82">
      <w:pPr>
        <w:pStyle w:val="a3"/>
        <w:spacing w:before="48" w:line="276" w:lineRule="auto"/>
        <w:ind w:left="1703" w:right="56" w:hanging="46"/>
      </w:pPr>
      <w:r>
        <w:rPr>
          <w:spacing w:val="-2"/>
        </w:rPr>
        <w:t>由各處室自行規劃、公佈固定時間之服務學習機會，提供學生選擇參與。</w:t>
      </w:r>
    </w:p>
    <w:p w:rsidR="00577961" w:rsidRDefault="001C7B82">
      <w:pPr>
        <w:pStyle w:val="a5"/>
        <w:numPr>
          <w:ilvl w:val="0"/>
          <w:numId w:val="2"/>
        </w:numPr>
        <w:tabs>
          <w:tab w:val="left" w:pos="1852"/>
        </w:tabs>
        <w:spacing w:line="312" w:lineRule="exact"/>
        <w:rPr>
          <w:sz w:val="24"/>
        </w:rPr>
      </w:pPr>
      <w:r>
        <w:rPr>
          <w:spacing w:val="-2"/>
          <w:sz w:val="24"/>
        </w:rPr>
        <w:t>臨時性服務學習：</w:t>
      </w:r>
    </w:p>
    <w:p w:rsidR="00577961" w:rsidRDefault="001C7B82">
      <w:pPr>
        <w:pStyle w:val="a3"/>
        <w:spacing w:before="49" w:line="276" w:lineRule="auto"/>
        <w:ind w:left="1701" w:right="56" w:hanging="44"/>
      </w:pPr>
      <w:r>
        <w:rPr>
          <w:spacing w:val="-2"/>
        </w:rPr>
        <w:t>由各處室視學校臨時需求，公佈一次性之服務學習機會，提供學生選擇參與。</w:t>
      </w:r>
    </w:p>
    <w:p w:rsidR="00577961" w:rsidRPr="00A3386B" w:rsidRDefault="001C7B82">
      <w:pPr>
        <w:pStyle w:val="a3"/>
        <w:ind w:left="849"/>
        <w:rPr>
          <w:color w:val="000000" w:themeColor="text1"/>
        </w:rPr>
      </w:pPr>
      <w:r w:rsidRPr="00A3386B">
        <w:rPr>
          <w:color w:val="000000" w:themeColor="text1"/>
          <w:spacing w:val="-2"/>
        </w:rPr>
        <w:t>（一）</w:t>
      </w:r>
      <w:r w:rsidRPr="00A3386B">
        <w:rPr>
          <w:color w:val="000000" w:themeColor="text1"/>
          <w:spacing w:val="-3"/>
        </w:rPr>
        <w:t>校外自願服務學習部份：</w:t>
      </w:r>
    </w:p>
    <w:p w:rsidR="00577961" w:rsidRPr="00A3386B" w:rsidRDefault="001C7B82">
      <w:pPr>
        <w:pStyle w:val="a5"/>
        <w:numPr>
          <w:ilvl w:val="0"/>
          <w:numId w:val="1"/>
        </w:numPr>
        <w:tabs>
          <w:tab w:val="left" w:pos="1852"/>
        </w:tabs>
        <w:spacing w:before="40" w:line="273" w:lineRule="auto"/>
        <w:ind w:right="181"/>
        <w:rPr>
          <w:color w:val="000000" w:themeColor="text1"/>
          <w:sz w:val="24"/>
        </w:rPr>
      </w:pPr>
      <w:r w:rsidRPr="00A3386B">
        <w:rPr>
          <w:color w:val="000000" w:themeColor="text1"/>
          <w:spacing w:val="-2"/>
          <w:sz w:val="24"/>
        </w:rPr>
        <w:t>政府機關或依人民團體法登記</w:t>
      </w:r>
      <w:r w:rsidRPr="00A3386B">
        <w:rPr>
          <w:color w:val="000000" w:themeColor="text1"/>
          <w:spacing w:val="-4"/>
          <w:sz w:val="24"/>
        </w:rPr>
        <w:t>立案者。</w:t>
      </w:r>
    </w:p>
    <w:p w:rsidR="00577961" w:rsidRPr="00A3386B" w:rsidRDefault="001C7B82">
      <w:pPr>
        <w:pStyle w:val="a5"/>
        <w:numPr>
          <w:ilvl w:val="0"/>
          <w:numId w:val="1"/>
        </w:numPr>
        <w:tabs>
          <w:tab w:val="left" w:pos="1852"/>
        </w:tabs>
        <w:spacing w:line="318" w:lineRule="exact"/>
        <w:rPr>
          <w:color w:val="000000" w:themeColor="text1"/>
          <w:sz w:val="24"/>
        </w:rPr>
      </w:pPr>
      <w:r w:rsidRPr="00A3386B">
        <w:rPr>
          <w:color w:val="000000" w:themeColor="text1"/>
          <w:spacing w:val="-1"/>
          <w:sz w:val="24"/>
        </w:rPr>
        <w:t>公益團體舉辦之非政治、商業、營利且無給酬勞之服務。</w:t>
      </w:r>
    </w:p>
    <w:p w:rsidR="00577961" w:rsidRPr="00A3386B" w:rsidRDefault="001C7B82">
      <w:pPr>
        <w:pStyle w:val="a5"/>
        <w:numPr>
          <w:ilvl w:val="0"/>
          <w:numId w:val="1"/>
        </w:numPr>
        <w:tabs>
          <w:tab w:val="left" w:pos="1852"/>
        </w:tabs>
        <w:spacing w:before="38" w:line="271" w:lineRule="auto"/>
        <w:ind w:right="20"/>
        <w:rPr>
          <w:color w:val="000000" w:themeColor="text1"/>
          <w:sz w:val="24"/>
        </w:rPr>
      </w:pPr>
      <w:r w:rsidRPr="00A3386B">
        <w:rPr>
          <w:color w:val="000000" w:themeColor="text1"/>
          <w:spacing w:val="-2"/>
          <w:sz w:val="24"/>
        </w:rPr>
        <w:t>關懷服務弱勢族群：養老院、大型公立醫院</w:t>
      </w:r>
      <w:r w:rsidRPr="00A3386B">
        <w:rPr>
          <w:rFonts w:ascii="Times New Roman" w:eastAsia="Times New Roman"/>
          <w:color w:val="000000" w:themeColor="text1"/>
          <w:spacing w:val="-2"/>
          <w:sz w:val="24"/>
        </w:rPr>
        <w:t>(</w:t>
      </w:r>
      <w:r w:rsidRPr="00A3386B">
        <w:rPr>
          <w:color w:val="000000" w:themeColor="text1"/>
          <w:spacing w:val="-2"/>
          <w:sz w:val="24"/>
        </w:rPr>
        <w:t>私人診所等為營利單位故無法採計</w:t>
      </w:r>
      <w:r w:rsidRPr="00A3386B">
        <w:rPr>
          <w:rFonts w:ascii="Times New Roman" w:eastAsia="Times New Roman"/>
          <w:color w:val="000000" w:themeColor="text1"/>
          <w:spacing w:val="-2"/>
          <w:sz w:val="24"/>
        </w:rPr>
        <w:t>)</w:t>
      </w:r>
      <w:r w:rsidRPr="00A3386B">
        <w:rPr>
          <w:color w:val="000000" w:themeColor="text1"/>
          <w:spacing w:val="-2"/>
          <w:sz w:val="24"/>
        </w:rPr>
        <w:t>、育幼院等機構之服務。</w:t>
      </w:r>
    </w:p>
    <w:p w:rsidR="00577961" w:rsidRPr="00A3386B" w:rsidRDefault="001C7B82">
      <w:pPr>
        <w:pStyle w:val="a5"/>
        <w:numPr>
          <w:ilvl w:val="0"/>
          <w:numId w:val="1"/>
        </w:numPr>
        <w:tabs>
          <w:tab w:val="left" w:pos="1852"/>
        </w:tabs>
        <w:rPr>
          <w:color w:val="000000" w:themeColor="text1"/>
          <w:sz w:val="24"/>
        </w:rPr>
      </w:pPr>
      <w:r w:rsidRPr="00A3386B">
        <w:rPr>
          <w:color w:val="000000" w:themeColor="text1"/>
          <w:spacing w:val="-1"/>
          <w:sz w:val="24"/>
        </w:rPr>
        <w:t>各社區或公益單位長期或臨時招募之志工。</w:t>
      </w:r>
    </w:p>
    <w:p w:rsidR="00A3386B" w:rsidRPr="00A3386B" w:rsidRDefault="001C7B82" w:rsidP="00A3386B">
      <w:pPr>
        <w:pStyle w:val="a5"/>
        <w:numPr>
          <w:ilvl w:val="0"/>
          <w:numId w:val="1"/>
        </w:numPr>
        <w:tabs>
          <w:tab w:val="left" w:pos="1852"/>
        </w:tabs>
        <w:spacing w:before="66"/>
        <w:jc w:val="both"/>
        <w:rPr>
          <w:color w:val="000000" w:themeColor="text1"/>
          <w:spacing w:val="-1"/>
          <w:sz w:val="24"/>
        </w:rPr>
      </w:pPr>
      <w:r w:rsidRPr="00A3386B">
        <w:rPr>
          <w:color w:val="000000" w:themeColor="text1"/>
          <w:spacing w:val="-1"/>
          <w:sz w:val="24"/>
        </w:rPr>
        <w:t>其它經桃園市政府教育局認可之公益性服務單位或活動。</w:t>
      </w:r>
    </w:p>
    <w:p w:rsidR="00A3386B" w:rsidRPr="00A3386B" w:rsidRDefault="00A3386B" w:rsidP="00A3386B">
      <w:pPr>
        <w:rPr>
          <w:color w:val="000000" w:themeColor="text1"/>
          <w:spacing w:val="-1"/>
          <w:sz w:val="24"/>
        </w:rPr>
      </w:pPr>
      <w:r w:rsidRPr="00A3386B">
        <w:rPr>
          <w:color w:val="000000" w:themeColor="text1"/>
          <w:spacing w:val="-1"/>
          <w:sz w:val="24"/>
        </w:rPr>
        <w:br w:type="page"/>
      </w:r>
    </w:p>
    <w:p w:rsidR="00577961" w:rsidRPr="00A3386B" w:rsidRDefault="001C7B82">
      <w:pPr>
        <w:pStyle w:val="a5"/>
        <w:numPr>
          <w:ilvl w:val="0"/>
          <w:numId w:val="1"/>
        </w:numPr>
        <w:tabs>
          <w:tab w:val="left" w:pos="1852"/>
        </w:tabs>
        <w:spacing w:before="41" w:line="276" w:lineRule="auto"/>
        <w:ind w:right="100"/>
        <w:jc w:val="both"/>
        <w:rPr>
          <w:color w:val="000000" w:themeColor="text1"/>
          <w:sz w:val="24"/>
        </w:rPr>
      </w:pPr>
      <w:r w:rsidRPr="00A3386B">
        <w:rPr>
          <w:color w:val="000000" w:themeColor="text1"/>
          <w:spacing w:val="-2"/>
          <w:sz w:val="24"/>
        </w:rPr>
        <w:lastRenderedPageBreak/>
        <w:t>請學生斟酌時間和能力選擇參與，並應事先徵詢老師及家長同意，務必在無安全疑慮下參與志願服務學習活動。校外之志願服務學習不要單獨前往，最好由家長陪同或多人進行。</w:t>
      </w:r>
    </w:p>
    <w:p w:rsidR="00A3386B" w:rsidRPr="00A3386B" w:rsidRDefault="00A3386B">
      <w:pPr>
        <w:pStyle w:val="a5"/>
        <w:numPr>
          <w:ilvl w:val="0"/>
          <w:numId w:val="1"/>
        </w:numPr>
        <w:tabs>
          <w:tab w:val="left" w:pos="1852"/>
        </w:tabs>
        <w:spacing w:before="41" w:line="276" w:lineRule="auto"/>
        <w:ind w:right="100"/>
        <w:jc w:val="both"/>
        <w:rPr>
          <w:color w:val="000000" w:themeColor="text1"/>
          <w:sz w:val="24"/>
        </w:rPr>
      </w:pPr>
      <w:r w:rsidRPr="00A3386B">
        <w:rPr>
          <w:rFonts w:hint="eastAsia"/>
          <w:color w:val="000000" w:themeColor="text1"/>
          <w:sz w:val="24"/>
        </w:rPr>
        <w:t>村里長辦公室若檢具從事符合志願服務精神之相關資料(如長期志工招募計畫)，經學校認可後，核實認證時數。</w:t>
      </w:r>
    </w:p>
    <w:p w:rsidR="00577961" w:rsidRDefault="001C7B82">
      <w:pPr>
        <w:pStyle w:val="a3"/>
        <w:spacing w:before="1" w:line="276" w:lineRule="auto"/>
        <w:ind w:left="1012" w:right="220" w:hanging="480"/>
      </w:pPr>
      <w:r>
        <w:rPr>
          <w:spacing w:val="-2"/>
        </w:rPr>
        <w:t>三、辦理時間：於假日、課餘時間進行，上課期間所進行之服務不列入學習認證。</w:t>
      </w:r>
    </w:p>
    <w:p w:rsidR="00577961" w:rsidRDefault="001C7B82">
      <w:pPr>
        <w:pStyle w:val="a3"/>
        <w:ind w:left="532"/>
      </w:pPr>
      <w:r>
        <w:rPr>
          <w:spacing w:val="-3"/>
        </w:rPr>
        <w:t>四、學習時數認證使用：</w:t>
      </w:r>
    </w:p>
    <w:p w:rsidR="00577961" w:rsidRDefault="001C7B82">
      <w:pPr>
        <w:pStyle w:val="a3"/>
        <w:spacing w:before="40" w:line="268" w:lineRule="auto"/>
        <w:ind w:left="1432" w:right="159" w:hanging="420"/>
      </w:pPr>
      <w:r>
        <w:rPr>
          <w:rFonts w:ascii="Times New Roman" w:eastAsia="Times New Roman"/>
          <w:spacing w:val="-2"/>
        </w:rPr>
        <w:t>(</w:t>
      </w:r>
      <w:r>
        <w:rPr>
          <w:spacing w:val="-2"/>
        </w:rPr>
        <w:t>一</w:t>
      </w:r>
      <w:r>
        <w:rPr>
          <w:rFonts w:ascii="Times New Roman" w:eastAsia="Times New Roman"/>
          <w:spacing w:val="-2"/>
        </w:rPr>
        <w:t>)</w:t>
      </w:r>
      <w:r>
        <w:rPr>
          <w:spacing w:val="-4"/>
        </w:rPr>
        <w:t xml:space="preserve">校內服務工作於工作完成後，由各處室簽章 </w:t>
      </w:r>
      <w:r>
        <w:rPr>
          <w:rFonts w:ascii="Times New Roman" w:eastAsia="Times New Roman"/>
          <w:spacing w:val="-2"/>
        </w:rPr>
        <w:t>(</w:t>
      </w:r>
      <w:r>
        <w:rPr>
          <w:spacing w:val="-2"/>
        </w:rPr>
        <w:t>登記獎勵及改過銷過之服務不得登錄時數</w:t>
      </w:r>
      <w:r>
        <w:rPr>
          <w:rFonts w:ascii="Times New Roman" w:eastAsia="Times New Roman"/>
          <w:spacing w:val="-2"/>
        </w:rPr>
        <w:t>)</w:t>
      </w:r>
      <w:r>
        <w:rPr>
          <w:spacing w:val="-2"/>
        </w:rPr>
        <w:t>，並經學務處認證。</w:t>
      </w:r>
    </w:p>
    <w:p w:rsidR="00577961" w:rsidRDefault="001C7B82">
      <w:pPr>
        <w:pStyle w:val="a3"/>
        <w:spacing w:before="4" w:line="273" w:lineRule="auto"/>
        <w:ind w:left="1432" w:right="300" w:hanging="420"/>
      </w:pPr>
      <w:r>
        <w:rPr>
          <w:rFonts w:ascii="Times New Roman" w:eastAsia="Times New Roman"/>
          <w:spacing w:val="-2"/>
        </w:rPr>
        <w:t>(</w:t>
      </w:r>
      <w:r>
        <w:rPr>
          <w:spacing w:val="-2"/>
        </w:rPr>
        <w:t>二</w:t>
      </w:r>
      <w:r>
        <w:rPr>
          <w:rFonts w:ascii="Times New Roman" w:eastAsia="Times New Roman"/>
          <w:spacing w:val="-2"/>
        </w:rPr>
        <w:t>)</w:t>
      </w:r>
      <w:r>
        <w:rPr>
          <w:spacing w:val="-2"/>
        </w:rPr>
        <w:t>校外服務工作於工作完成後，由辦理團體簽章，並經學務處認</w:t>
      </w:r>
      <w:r>
        <w:rPr>
          <w:spacing w:val="-6"/>
        </w:rPr>
        <w:t>證。</w:t>
      </w:r>
    </w:p>
    <w:p w:rsidR="00577961" w:rsidRPr="00A3386B" w:rsidRDefault="001C7B82">
      <w:pPr>
        <w:pStyle w:val="a3"/>
        <w:spacing w:before="6"/>
        <w:ind w:left="532"/>
        <w:rPr>
          <w:color w:val="000000" w:themeColor="text1"/>
        </w:rPr>
      </w:pPr>
      <w:r w:rsidRPr="00A3386B">
        <w:rPr>
          <w:color w:val="000000" w:themeColor="text1"/>
          <w:spacing w:val="-2"/>
        </w:rPr>
        <w:t>五、</w:t>
      </w:r>
      <w:r w:rsidRPr="00A3386B">
        <w:rPr>
          <w:color w:val="000000" w:themeColor="text1"/>
          <w:spacing w:val="-4"/>
        </w:rPr>
        <w:t>時數認證規準：</w:t>
      </w:r>
    </w:p>
    <w:p w:rsidR="00577961" w:rsidRPr="00A3386B" w:rsidRDefault="001C7B82">
      <w:pPr>
        <w:pStyle w:val="a3"/>
        <w:spacing w:before="41" w:line="273" w:lineRule="auto"/>
        <w:ind w:left="1041" w:right="118"/>
        <w:rPr>
          <w:color w:val="000000" w:themeColor="text1"/>
        </w:rPr>
      </w:pPr>
      <w:r w:rsidRPr="00A3386B">
        <w:rPr>
          <w:color w:val="000000" w:themeColor="text1"/>
          <w:spacing w:val="-15"/>
        </w:rPr>
        <w:t xml:space="preserve">服務滿 </w:t>
      </w:r>
      <w:r w:rsidRPr="00A3386B">
        <w:rPr>
          <w:rFonts w:ascii="Times New Roman" w:eastAsia="Times New Roman"/>
          <w:color w:val="000000" w:themeColor="text1"/>
        </w:rPr>
        <w:t>0.5</w:t>
      </w:r>
      <w:r w:rsidRPr="00A3386B">
        <w:rPr>
          <w:rFonts w:ascii="Times New Roman" w:eastAsia="Times New Roman"/>
          <w:color w:val="000000" w:themeColor="text1"/>
          <w:spacing w:val="-15"/>
        </w:rPr>
        <w:t xml:space="preserve"> </w:t>
      </w:r>
      <w:r w:rsidRPr="00A3386B">
        <w:rPr>
          <w:color w:val="000000" w:themeColor="text1"/>
          <w:spacing w:val="-15"/>
        </w:rPr>
        <w:t xml:space="preserve">小時以 </w:t>
      </w:r>
      <w:r w:rsidRPr="00A3386B">
        <w:rPr>
          <w:rFonts w:ascii="Times New Roman" w:eastAsia="Times New Roman"/>
          <w:color w:val="000000" w:themeColor="text1"/>
        </w:rPr>
        <w:t>0.5</w:t>
      </w:r>
      <w:r w:rsidRPr="00A3386B">
        <w:rPr>
          <w:rFonts w:ascii="Times New Roman" w:eastAsia="Times New Roman"/>
          <w:color w:val="000000" w:themeColor="text1"/>
          <w:spacing w:val="-15"/>
        </w:rPr>
        <w:t xml:space="preserve"> </w:t>
      </w:r>
      <w:r w:rsidRPr="00A3386B">
        <w:rPr>
          <w:color w:val="000000" w:themeColor="text1"/>
          <w:spacing w:val="-7"/>
        </w:rPr>
        <w:t xml:space="preserve">小時登錄，服務滿 </w:t>
      </w:r>
      <w:r w:rsidRPr="00A3386B">
        <w:rPr>
          <w:rFonts w:ascii="Times New Roman" w:eastAsia="Times New Roman"/>
          <w:color w:val="000000" w:themeColor="text1"/>
        </w:rPr>
        <w:t>1</w:t>
      </w:r>
      <w:r w:rsidRPr="00A3386B">
        <w:rPr>
          <w:rFonts w:ascii="Times New Roman" w:eastAsia="Times New Roman"/>
          <w:color w:val="000000" w:themeColor="text1"/>
          <w:spacing w:val="-15"/>
        </w:rPr>
        <w:t xml:space="preserve"> </w:t>
      </w:r>
      <w:r w:rsidRPr="00A3386B">
        <w:rPr>
          <w:color w:val="000000" w:themeColor="text1"/>
          <w:spacing w:val="-15"/>
        </w:rPr>
        <w:t xml:space="preserve">小時以 </w:t>
      </w:r>
      <w:r w:rsidRPr="00A3386B">
        <w:rPr>
          <w:rFonts w:ascii="Times New Roman" w:eastAsia="Times New Roman"/>
          <w:color w:val="000000" w:themeColor="text1"/>
        </w:rPr>
        <w:t>1</w:t>
      </w:r>
      <w:r w:rsidRPr="00A3386B">
        <w:rPr>
          <w:rFonts w:ascii="Times New Roman" w:eastAsia="Times New Roman"/>
          <w:color w:val="000000" w:themeColor="text1"/>
          <w:spacing w:val="-15"/>
        </w:rPr>
        <w:t xml:space="preserve"> </w:t>
      </w:r>
      <w:r w:rsidRPr="00A3386B">
        <w:rPr>
          <w:color w:val="000000" w:themeColor="text1"/>
        </w:rPr>
        <w:t>小時登錄，依此</w:t>
      </w:r>
      <w:r w:rsidRPr="00A3386B">
        <w:rPr>
          <w:color w:val="000000" w:themeColor="text1"/>
          <w:spacing w:val="-4"/>
        </w:rPr>
        <w:t>類推。</w:t>
      </w:r>
    </w:p>
    <w:p w:rsidR="00577961" w:rsidRDefault="001C7B82">
      <w:pPr>
        <w:pStyle w:val="a3"/>
        <w:spacing w:before="6"/>
        <w:ind w:left="141"/>
      </w:pPr>
      <w:r>
        <w:rPr>
          <w:spacing w:val="-4"/>
        </w:rPr>
        <w:t>伍、其他獎勵</w:t>
      </w:r>
    </w:p>
    <w:p w:rsidR="00577961" w:rsidRDefault="001C7B82">
      <w:pPr>
        <w:pStyle w:val="a3"/>
        <w:spacing w:before="38" w:line="271" w:lineRule="auto"/>
        <w:ind w:left="568" w:right="96" w:hanging="3"/>
      </w:pPr>
      <w:r>
        <w:rPr>
          <w:spacing w:val="-2"/>
        </w:rPr>
        <w:t>進行志願服務學習後，撰寫心得投稿校內刊物或看板</w:t>
      </w:r>
      <w:r>
        <w:rPr>
          <w:rFonts w:ascii="Times New Roman" w:eastAsia="Times New Roman"/>
          <w:spacing w:val="-2"/>
        </w:rPr>
        <w:t>(500</w:t>
      </w:r>
      <w:r>
        <w:rPr>
          <w:rFonts w:ascii="Times New Roman" w:eastAsia="Times New Roman"/>
          <w:spacing w:val="-7"/>
        </w:rPr>
        <w:t xml:space="preserve"> </w:t>
      </w:r>
      <w:r>
        <w:rPr>
          <w:spacing w:val="-2"/>
        </w:rPr>
        <w:t>字以上</w:t>
      </w:r>
      <w:r>
        <w:rPr>
          <w:rFonts w:ascii="Times New Roman" w:eastAsia="Times New Roman"/>
          <w:spacing w:val="-2"/>
        </w:rPr>
        <w:t>)</w:t>
      </w:r>
      <w:r>
        <w:rPr>
          <w:spacing w:val="-2"/>
        </w:rPr>
        <w:t>並獲刊</w:t>
      </w:r>
      <w:r>
        <w:rPr>
          <w:spacing w:val="-4"/>
        </w:rPr>
        <w:t xml:space="preserve">登者，另給予 </w:t>
      </w:r>
      <w:r>
        <w:rPr>
          <w:rFonts w:ascii="Times New Roman" w:eastAsia="Times New Roman"/>
        </w:rPr>
        <w:t xml:space="preserve">3 </w:t>
      </w:r>
      <w:r>
        <w:t>張獎勵卡鼓勵。</w:t>
      </w:r>
    </w:p>
    <w:p w:rsidR="00577961" w:rsidRDefault="001C7B82">
      <w:pPr>
        <w:pStyle w:val="a3"/>
        <w:spacing w:before="8"/>
        <w:ind w:left="141"/>
      </w:pPr>
      <w:r>
        <w:t>陸、辦法經呈</w:t>
      </w:r>
      <w:r>
        <w:rPr>
          <w:spacing w:val="59"/>
          <w:w w:val="150"/>
        </w:rPr>
        <w:t xml:space="preserve"> </w:t>
      </w:r>
      <w:r>
        <w:rPr>
          <w:spacing w:val="-1"/>
        </w:rPr>
        <w:t>校長核准後公佈實施，修正時亦同。</w:t>
      </w:r>
    </w:p>
    <w:sectPr w:rsidR="00577961">
      <w:pgSz w:w="10320" w:h="14580"/>
      <w:pgMar w:top="1060" w:right="1133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5CB" w:rsidRDefault="005B65CB" w:rsidP="00A3386B">
      <w:r>
        <w:separator/>
      </w:r>
    </w:p>
  </w:endnote>
  <w:endnote w:type="continuationSeparator" w:id="0">
    <w:p w:rsidR="005B65CB" w:rsidRDefault="005B65CB" w:rsidP="00A3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5CB" w:rsidRDefault="005B65CB" w:rsidP="00A3386B">
      <w:r>
        <w:separator/>
      </w:r>
    </w:p>
  </w:footnote>
  <w:footnote w:type="continuationSeparator" w:id="0">
    <w:p w:rsidR="005B65CB" w:rsidRDefault="005B65CB" w:rsidP="00A33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501C5"/>
    <w:multiLevelType w:val="hybridMultilevel"/>
    <w:tmpl w:val="FF62DD44"/>
    <w:lvl w:ilvl="0" w:tplc="F9386F94">
      <w:start w:val="1"/>
      <w:numFmt w:val="decimal"/>
      <w:lvlText w:val="%1."/>
      <w:lvlJc w:val="left"/>
      <w:pPr>
        <w:ind w:left="185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187EF9A6">
      <w:numFmt w:val="bullet"/>
      <w:lvlText w:val="•"/>
      <w:lvlJc w:val="left"/>
      <w:pPr>
        <w:ind w:left="2493" w:hanging="360"/>
      </w:pPr>
      <w:rPr>
        <w:rFonts w:hint="default"/>
        <w:lang w:val="en-US" w:eastAsia="zh-TW" w:bidi="ar-SA"/>
      </w:rPr>
    </w:lvl>
    <w:lvl w:ilvl="2" w:tplc="08E223F6">
      <w:numFmt w:val="bullet"/>
      <w:lvlText w:val="•"/>
      <w:lvlJc w:val="left"/>
      <w:pPr>
        <w:ind w:left="3127" w:hanging="360"/>
      </w:pPr>
      <w:rPr>
        <w:rFonts w:hint="default"/>
        <w:lang w:val="en-US" w:eastAsia="zh-TW" w:bidi="ar-SA"/>
      </w:rPr>
    </w:lvl>
    <w:lvl w:ilvl="3" w:tplc="DE40FF8E">
      <w:numFmt w:val="bullet"/>
      <w:lvlText w:val="•"/>
      <w:lvlJc w:val="left"/>
      <w:pPr>
        <w:ind w:left="3760" w:hanging="360"/>
      </w:pPr>
      <w:rPr>
        <w:rFonts w:hint="default"/>
        <w:lang w:val="en-US" w:eastAsia="zh-TW" w:bidi="ar-SA"/>
      </w:rPr>
    </w:lvl>
    <w:lvl w:ilvl="4" w:tplc="76202AD8">
      <w:numFmt w:val="bullet"/>
      <w:lvlText w:val="•"/>
      <w:lvlJc w:val="left"/>
      <w:pPr>
        <w:ind w:left="4394" w:hanging="360"/>
      </w:pPr>
      <w:rPr>
        <w:rFonts w:hint="default"/>
        <w:lang w:val="en-US" w:eastAsia="zh-TW" w:bidi="ar-SA"/>
      </w:rPr>
    </w:lvl>
    <w:lvl w:ilvl="5" w:tplc="1E922732">
      <w:numFmt w:val="bullet"/>
      <w:lvlText w:val="•"/>
      <w:lvlJc w:val="left"/>
      <w:pPr>
        <w:ind w:left="5027" w:hanging="360"/>
      </w:pPr>
      <w:rPr>
        <w:rFonts w:hint="default"/>
        <w:lang w:val="en-US" w:eastAsia="zh-TW" w:bidi="ar-SA"/>
      </w:rPr>
    </w:lvl>
    <w:lvl w:ilvl="6" w:tplc="0714E1B0">
      <w:numFmt w:val="bullet"/>
      <w:lvlText w:val="•"/>
      <w:lvlJc w:val="left"/>
      <w:pPr>
        <w:ind w:left="5661" w:hanging="360"/>
      </w:pPr>
      <w:rPr>
        <w:rFonts w:hint="default"/>
        <w:lang w:val="en-US" w:eastAsia="zh-TW" w:bidi="ar-SA"/>
      </w:rPr>
    </w:lvl>
    <w:lvl w:ilvl="7" w:tplc="CB2E299C">
      <w:numFmt w:val="bullet"/>
      <w:lvlText w:val="•"/>
      <w:lvlJc w:val="left"/>
      <w:pPr>
        <w:ind w:left="6294" w:hanging="360"/>
      </w:pPr>
      <w:rPr>
        <w:rFonts w:hint="default"/>
        <w:lang w:val="en-US" w:eastAsia="zh-TW" w:bidi="ar-SA"/>
      </w:rPr>
    </w:lvl>
    <w:lvl w:ilvl="8" w:tplc="A8D4658C">
      <w:numFmt w:val="bullet"/>
      <w:lvlText w:val="•"/>
      <w:lvlJc w:val="left"/>
      <w:pPr>
        <w:ind w:left="6928" w:hanging="360"/>
      </w:pPr>
      <w:rPr>
        <w:rFonts w:hint="default"/>
        <w:lang w:val="en-US" w:eastAsia="zh-TW" w:bidi="ar-SA"/>
      </w:rPr>
    </w:lvl>
  </w:abstractNum>
  <w:abstractNum w:abstractNumId="1" w15:restartNumberingAfterBreak="0">
    <w:nsid w:val="741A60DC"/>
    <w:multiLevelType w:val="hybridMultilevel"/>
    <w:tmpl w:val="B2167956"/>
    <w:lvl w:ilvl="0" w:tplc="63F87F28">
      <w:start w:val="1"/>
      <w:numFmt w:val="decimal"/>
      <w:lvlText w:val="%1."/>
      <w:lvlJc w:val="left"/>
      <w:pPr>
        <w:ind w:left="185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 w:themeColor="text1"/>
        <w:spacing w:val="0"/>
        <w:w w:val="100"/>
        <w:sz w:val="24"/>
        <w:szCs w:val="24"/>
        <w:lang w:val="en-US" w:eastAsia="zh-TW" w:bidi="ar-SA"/>
      </w:rPr>
    </w:lvl>
    <w:lvl w:ilvl="1" w:tplc="1D1E8526">
      <w:numFmt w:val="bullet"/>
      <w:lvlText w:val="•"/>
      <w:lvlJc w:val="left"/>
      <w:pPr>
        <w:ind w:left="2493" w:hanging="360"/>
      </w:pPr>
      <w:rPr>
        <w:rFonts w:hint="default"/>
        <w:lang w:val="en-US" w:eastAsia="zh-TW" w:bidi="ar-SA"/>
      </w:rPr>
    </w:lvl>
    <w:lvl w:ilvl="2" w:tplc="7D3854E6">
      <w:numFmt w:val="bullet"/>
      <w:lvlText w:val="•"/>
      <w:lvlJc w:val="left"/>
      <w:pPr>
        <w:ind w:left="3127" w:hanging="360"/>
      </w:pPr>
      <w:rPr>
        <w:rFonts w:hint="default"/>
        <w:lang w:val="en-US" w:eastAsia="zh-TW" w:bidi="ar-SA"/>
      </w:rPr>
    </w:lvl>
    <w:lvl w:ilvl="3" w:tplc="527263FE">
      <w:numFmt w:val="bullet"/>
      <w:lvlText w:val="•"/>
      <w:lvlJc w:val="left"/>
      <w:pPr>
        <w:ind w:left="3760" w:hanging="360"/>
      </w:pPr>
      <w:rPr>
        <w:rFonts w:hint="default"/>
        <w:lang w:val="en-US" w:eastAsia="zh-TW" w:bidi="ar-SA"/>
      </w:rPr>
    </w:lvl>
    <w:lvl w:ilvl="4" w:tplc="A4909B4A">
      <w:numFmt w:val="bullet"/>
      <w:lvlText w:val="•"/>
      <w:lvlJc w:val="left"/>
      <w:pPr>
        <w:ind w:left="4394" w:hanging="360"/>
      </w:pPr>
      <w:rPr>
        <w:rFonts w:hint="default"/>
        <w:lang w:val="en-US" w:eastAsia="zh-TW" w:bidi="ar-SA"/>
      </w:rPr>
    </w:lvl>
    <w:lvl w:ilvl="5" w:tplc="12AE1574">
      <w:numFmt w:val="bullet"/>
      <w:lvlText w:val="•"/>
      <w:lvlJc w:val="left"/>
      <w:pPr>
        <w:ind w:left="5027" w:hanging="360"/>
      </w:pPr>
      <w:rPr>
        <w:rFonts w:hint="default"/>
        <w:lang w:val="en-US" w:eastAsia="zh-TW" w:bidi="ar-SA"/>
      </w:rPr>
    </w:lvl>
    <w:lvl w:ilvl="6" w:tplc="8BF24D7A">
      <w:numFmt w:val="bullet"/>
      <w:lvlText w:val="•"/>
      <w:lvlJc w:val="left"/>
      <w:pPr>
        <w:ind w:left="5661" w:hanging="360"/>
      </w:pPr>
      <w:rPr>
        <w:rFonts w:hint="default"/>
        <w:lang w:val="en-US" w:eastAsia="zh-TW" w:bidi="ar-SA"/>
      </w:rPr>
    </w:lvl>
    <w:lvl w:ilvl="7" w:tplc="C9FEB662">
      <w:numFmt w:val="bullet"/>
      <w:lvlText w:val="•"/>
      <w:lvlJc w:val="left"/>
      <w:pPr>
        <w:ind w:left="6294" w:hanging="360"/>
      </w:pPr>
      <w:rPr>
        <w:rFonts w:hint="default"/>
        <w:lang w:val="en-US" w:eastAsia="zh-TW" w:bidi="ar-SA"/>
      </w:rPr>
    </w:lvl>
    <w:lvl w:ilvl="8" w:tplc="83222B86">
      <w:numFmt w:val="bullet"/>
      <w:lvlText w:val="•"/>
      <w:lvlJc w:val="left"/>
      <w:pPr>
        <w:ind w:left="6928" w:hanging="360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961"/>
    <w:rsid w:val="001C7B82"/>
    <w:rsid w:val="00577961"/>
    <w:rsid w:val="005B65CB"/>
    <w:rsid w:val="00A3386B"/>
    <w:rsid w:val="00B5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807D83"/>
  <w15:docId w15:val="{1BD80250-AAA9-45AA-8447-B441F732E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5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40"/>
      <w:ind w:left="765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85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338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3386B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A338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3386B"/>
    <w:rPr>
      <w:rFonts w:ascii="標楷體" w:eastAsia="標楷體" w:hAnsi="標楷體" w:cs="標楷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SuperXP</dc:creator>
  <cp:lastModifiedBy>admin</cp:lastModifiedBy>
  <cp:revision>3</cp:revision>
  <dcterms:created xsi:type="dcterms:W3CDTF">2025-08-13T05:14:00Z</dcterms:created>
  <dcterms:modified xsi:type="dcterms:W3CDTF">2025-08-25T06:20:00Z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2025-08-13T00:00:00Z</vt:filetime>
  </property>
  <property fmtid="{D5CDD505-2E9C-101B-9397-08002B2CF9AE}" pid="5" name="Producer">
    <vt:lpwstr>Microsoft® Word 2019</vt:lpwstr>
  </property>
</Properties>
</file>